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6271F8" w14:textId="77777777" w:rsidR="008C029C" w:rsidRPr="008C029C" w:rsidRDefault="008C029C" w:rsidP="008C029C">
      <w:pPr>
        <w:rPr>
          <w:rFonts w:ascii="Cambria Math" w:hAnsi="Cambria Math" w:cs="Cambria Math"/>
        </w:rPr>
      </w:pPr>
      <w:r w:rsidRPr="008C029C">
        <w:rPr>
          <w:rFonts w:ascii="Cambria Math" w:hAnsi="Cambria Math" w:cs="Cambria Math"/>
        </w:rPr>
        <w:t xml:space="preserve">2 </w:t>
      </w:r>
      <w:proofErr w:type="spellStart"/>
      <w:r w:rsidRPr="008C029C">
        <w:rPr>
          <w:rFonts w:ascii="Cambria Math" w:hAnsi="Cambria Math" w:cs="Cambria Math"/>
        </w:rPr>
        <w:t>stupne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ohrievania</w:t>
      </w:r>
      <w:proofErr w:type="spellEnd"/>
      <w:r w:rsidRPr="008C029C">
        <w:rPr>
          <w:rFonts w:ascii="Cambria Math" w:hAnsi="Cambria Math" w:cs="Cambria Math"/>
        </w:rPr>
        <w:t>: 1000 / 2000 W</w:t>
      </w:r>
    </w:p>
    <w:p w14:paraId="2BBAE5C7" w14:textId="77777777" w:rsidR="008C029C" w:rsidRPr="008C029C" w:rsidRDefault="008C029C" w:rsidP="008C029C">
      <w:pPr>
        <w:rPr>
          <w:rFonts w:ascii="Cambria Math" w:hAnsi="Cambria Math" w:cs="Cambria Math"/>
        </w:rPr>
      </w:pPr>
      <w:proofErr w:type="spellStart"/>
      <w:r w:rsidRPr="008C029C">
        <w:rPr>
          <w:rFonts w:ascii="Cambria Math" w:hAnsi="Cambria Math" w:cs="Cambria Math"/>
        </w:rPr>
        <w:t>funkcie</w:t>
      </w:r>
      <w:proofErr w:type="spellEnd"/>
      <w:r w:rsidRPr="008C029C">
        <w:rPr>
          <w:rFonts w:ascii="Cambria Math" w:hAnsi="Cambria Math" w:cs="Cambria Math"/>
        </w:rPr>
        <w:t xml:space="preserve">: </w:t>
      </w:r>
      <w:proofErr w:type="spellStart"/>
      <w:r w:rsidRPr="008C029C">
        <w:rPr>
          <w:rFonts w:ascii="Cambria Math" w:hAnsi="Cambria Math" w:cs="Cambria Math"/>
        </w:rPr>
        <w:t>studený</w:t>
      </w:r>
      <w:proofErr w:type="spellEnd"/>
      <w:r w:rsidRPr="008C029C">
        <w:rPr>
          <w:rFonts w:ascii="Cambria Math" w:hAnsi="Cambria Math" w:cs="Cambria Math"/>
        </w:rPr>
        <w:t xml:space="preserve">, </w:t>
      </w:r>
      <w:proofErr w:type="spellStart"/>
      <w:r w:rsidRPr="008C029C">
        <w:rPr>
          <w:rFonts w:ascii="Cambria Math" w:hAnsi="Cambria Math" w:cs="Cambria Math"/>
        </w:rPr>
        <w:t>teplý</w:t>
      </w:r>
      <w:proofErr w:type="spellEnd"/>
      <w:r w:rsidRPr="008C029C">
        <w:rPr>
          <w:rFonts w:ascii="Cambria Math" w:hAnsi="Cambria Math" w:cs="Cambria Math"/>
        </w:rPr>
        <w:t xml:space="preserve">, </w:t>
      </w:r>
      <w:proofErr w:type="spellStart"/>
      <w:r w:rsidRPr="008C029C">
        <w:rPr>
          <w:rFonts w:ascii="Cambria Math" w:hAnsi="Cambria Math" w:cs="Cambria Math"/>
        </w:rPr>
        <w:t>horúci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vzduch</w:t>
      </w:r>
      <w:proofErr w:type="spellEnd"/>
    </w:p>
    <w:p w14:paraId="3C0DBCFD" w14:textId="77777777" w:rsidR="008C029C" w:rsidRPr="008C029C" w:rsidRDefault="008C029C" w:rsidP="008C029C">
      <w:pPr>
        <w:rPr>
          <w:rFonts w:ascii="Cambria Math" w:hAnsi="Cambria Math" w:cs="Cambria Math"/>
        </w:rPr>
      </w:pPr>
      <w:r w:rsidRPr="008C029C">
        <w:rPr>
          <w:rFonts w:ascii="Cambria Math" w:hAnsi="Cambria Math" w:cs="Cambria Math"/>
        </w:rPr>
        <w:t xml:space="preserve">18-21-24-27 °C </w:t>
      </w:r>
      <w:proofErr w:type="spellStart"/>
      <w:r w:rsidRPr="008C029C">
        <w:rPr>
          <w:rFonts w:ascii="Cambria Math" w:hAnsi="Cambria Math" w:cs="Cambria Math"/>
        </w:rPr>
        <w:t>nastaviteľná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hodnota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termostatu</w:t>
      </w:r>
      <w:proofErr w:type="spellEnd"/>
    </w:p>
    <w:p w14:paraId="76180A80" w14:textId="77777777" w:rsidR="008C029C" w:rsidRPr="008C029C" w:rsidRDefault="008C029C" w:rsidP="008C029C">
      <w:pPr>
        <w:rPr>
          <w:rFonts w:ascii="Cambria Math" w:hAnsi="Cambria Math" w:cs="Cambria Math"/>
        </w:rPr>
      </w:pPr>
      <w:r w:rsidRPr="008C029C">
        <w:rPr>
          <w:rFonts w:ascii="Cambria Math" w:hAnsi="Cambria Math" w:cs="Cambria Math"/>
        </w:rPr>
        <w:t xml:space="preserve">15 h </w:t>
      </w:r>
      <w:proofErr w:type="spellStart"/>
      <w:r w:rsidRPr="008C029C">
        <w:rPr>
          <w:rFonts w:ascii="Cambria Math" w:hAnsi="Cambria Math" w:cs="Cambria Math"/>
        </w:rPr>
        <w:t>časovač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vypnutia</w:t>
      </w:r>
      <w:proofErr w:type="spellEnd"/>
    </w:p>
    <w:p w14:paraId="1357D37A" w14:textId="77777777" w:rsidR="008C029C" w:rsidRPr="008C029C" w:rsidRDefault="008C029C" w:rsidP="008C029C">
      <w:pPr>
        <w:rPr>
          <w:rFonts w:ascii="Cambria Math" w:hAnsi="Cambria Math" w:cs="Cambria Math"/>
        </w:rPr>
      </w:pPr>
      <w:proofErr w:type="spellStart"/>
      <w:r w:rsidRPr="008C029C">
        <w:rPr>
          <w:rFonts w:ascii="Cambria Math" w:hAnsi="Cambria Math" w:cs="Cambria Math"/>
        </w:rPr>
        <w:t>automatické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vypnutie</w:t>
      </w:r>
      <w:proofErr w:type="spellEnd"/>
      <w:r w:rsidRPr="008C029C">
        <w:rPr>
          <w:rFonts w:ascii="Cambria Math" w:hAnsi="Cambria Math" w:cs="Cambria Math"/>
        </w:rPr>
        <w:t xml:space="preserve"> v </w:t>
      </w:r>
      <w:proofErr w:type="spellStart"/>
      <w:r w:rsidRPr="008C029C">
        <w:rPr>
          <w:rFonts w:ascii="Cambria Math" w:hAnsi="Cambria Math" w:cs="Cambria Math"/>
        </w:rPr>
        <w:t>prípade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prehriatia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alebo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prevrhnutia</w:t>
      </w:r>
      <w:proofErr w:type="spellEnd"/>
    </w:p>
    <w:p w14:paraId="2B58B647" w14:textId="77777777" w:rsidR="008C029C" w:rsidRPr="008C029C" w:rsidRDefault="008C029C" w:rsidP="008C029C">
      <w:pPr>
        <w:rPr>
          <w:rFonts w:ascii="Cambria Math" w:hAnsi="Cambria Math" w:cs="Cambria Math"/>
        </w:rPr>
      </w:pPr>
      <w:proofErr w:type="spellStart"/>
      <w:r w:rsidRPr="008C029C">
        <w:rPr>
          <w:rFonts w:ascii="Cambria Math" w:hAnsi="Cambria Math" w:cs="Cambria Math"/>
        </w:rPr>
        <w:t>dĺžka</w:t>
      </w:r>
      <w:proofErr w:type="spellEnd"/>
      <w:r w:rsidRPr="008C029C">
        <w:rPr>
          <w:rFonts w:ascii="Cambria Math" w:hAnsi="Cambria Math" w:cs="Cambria Math"/>
        </w:rPr>
        <w:t xml:space="preserve"> </w:t>
      </w:r>
      <w:proofErr w:type="spellStart"/>
      <w:r w:rsidRPr="008C029C">
        <w:rPr>
          <w:rFonts w:ascii="Cambria Math" w:hAnsi="Cambria Math" w:cs="Cambria Math"/>
        </w:rPr>
        <w:t>kábla</w:t>
      </w:r>
      <w:proofErr w:type="spellEnd"/>
      <w:r w:rsidRPr="008C029C">
        <w:rPr>
          <w:rFonts w:ascii="Cambria Math" w:hAnsi="Cambria Math" w:cs="Cambria Math"/>
        </w:rPr>
        <w:t>: 1,3 m</w:t>
      </w:r>
    </w:p>
    <w:p w14:paraId="37634C3E" w14:textId="05559C29" w:rsidR="00481B83" w:rsidRPr="00C34403" w:rsidRDefault="008C029C" w:rsidP="008C029C">
      <w:proofErr w:type="spellStart"/>
      <w:r w:rsidRPr="008C029C">
        <w:rPr>
          <w:rFonts w:ascii="Cambria Math" w:hAnsi="Cambria Math" w:cs="Cambria Math"/>
        </w:rPr>
        <w:t>hlučnosť</w:t>
      </w:r>
      <w:proofErr w:type="spellEnd"/>
      <w:r w:rsidRPr="008C029C">
        <w:rPr>
          <w:rFonts w:ascii="Cambria Math" w:hAnsi="Cambria Math" w:cs="Cambria Math"/>
        </w:rPr>
        <w:t xml:space="preserve">: 56 </w:t>
      </w:r>
      <w:proofErr w:type="gramStart"/>
      <w:r w:rsidRPr="008C029C">
        <w:rPr>
          <w:rFonts w:ascii="Cambria Math" w:hAnsi="Cambria Math" w:cs="Cambria Math"/>
        </w:rPr>
        <w:t>dB(</w:t>
      </w:r>
      <w:proofErr w:type="gramEnd"/>
      <w:r w:rsidRPr="008C029C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2023-01-16T07:33:00Z</dcterms:created>
  <dcterms:modified xsi:type="dcterms:W3CDTF">2023-01-16T07:33:00Z</dcterms:modified>
</cp:coreProperties>
</file>